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250" w:type="dxa"/>
        <w:tblLook w:val="04A0"/>
      </w:tblPr>
      <w:tblGrid>
        <w:gridCol w:w="8080"/>
        <w:gridCol w:w="8080"/>
      </w:tblGrid>
      <w:tr w:rsidR="00D1745D" w:rsidTr="00D1745D">
        <w:tc>
          <w:tcPr>
            <w:tcW w:w="8080" w:type="dxa"/>
          </w:tcPr>
          <w:p w:rsid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</w:pPr>
          </w:p>
          <w:p w:rsid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  <w:t>Па</w:t>
            </w:r>
            <w:r w:rsidRPr="00D1745D"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  <w:t>мятка родителям.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</w:pPr>
          </w:p>
          <w:p w:rsid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0"/>
                <w:szCs w:val="36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bCs/>
                <w:i/>
                <w:sz w:val="20"/>
                <w:szCs w:val="36"/>
                <w:lang w:eastAsia="ru-RU"/>
              </w:rPr>
              <w:t>Как можно повысить учебную мотивацию школьников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0"/>
                <w:szCs w:val="36"/>
                <w:lang w:eastAsia="ru-RU"/>
              </w:rPr>
            </w:pP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 Обсудите с ваши ребенком важность школы и образования. Это очень важно.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Спрашивайте вашего ребенка каждый день, как прошел его день в школе. Удостоверьтесь, что он вам рассказывает подробности.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Узнайте: задали ли ему домашнее задание или какой-либо прое</w:t>
            </w:r>
            <w:proofErr w:type="gramStart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кт в кл</w:t>
            </w:r>
            <w:proofErr w:type="gramEnd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ассе, который он должен сделать.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4. Если у вашего ребенка нет никакого домашнего задания, удостоверьтесь, чтобы он </w:t>
            </w:r>
            <w:proofErr w:type="gramStart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потратил</w:t>
            </w:r>
            <w:proofErr w:type="gramEnd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 крайней мере 30 минут на изучение, просмотр и практику уроков.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6. Поощряйте позитивные действия. Не надо концентрировать ваше внимание только на его негативных действиях или плохом поведении.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 Поддержите вашего ребенка, если даже он получил плохую оценку.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8. Если у вашего ребенка проблемы в учебе, ему необходима дополнительная помощь учителя, домашнего репетитора.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 Самое главное: регулярно будьте в постоянном контакте с классным руководителем  (учителями)  вашего ребенка, которые следят за успеваемостью и поведением вашего ребенка в школе.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11. Чётко ставьте цели перед подростком: чего хотим добиться, какими знаниями обладать.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 Определяйте и оглашайте сроки реализации поставленной цели (когда он это исправит, выучит).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13. По возможности, определяйте прикладную направленность обучения. ( Зачем мне это надо знать, как я это применю в жизни?).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14. </w:t>
            </w:r>
            <w:proofErr w:type="gramStart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Чёткое</w:t>
            </w:r>
            <w:proofErr w:type="gramEnd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своевременно отслеживайте результаты деятельности собственного ребёнка в процессе всей работы (учёбы).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 Разработайте приемы поощрения (похвала при всей семье). Хвалите за дело – стимулируйте мотивацию.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 Позитивно, регулярно поддерживайте подростка. Доброе слово и дельный совет лучше порицания.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 Формируйте положительный стимул для обретения новых знаний в школе.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 Не сравнивайте результаты обучения вашего подростка с ребятами из класса, это может привести к раздражению.</w:t>
            </w:r>
          </w:p>
          <w:p w:rsid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20. Не критикуйте действия учителя, если у Вас нет уверенности в том ситуация выглядит именно так, а не иначе. 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21. Помните, что это ваш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ребёнок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он с вас берет пример.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sz w:val="20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Любите вашего ребенка.</w:t>
            </w:r>
          </w:p>
        </w:tc>
        <w:tc>
          <w:tcPr>
            <w:tcW w:w="8080" w:type="dxa"/>
          </w:tcPr>
          <w:p w:rsid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</w:pPr>
          </w:p>
          <w:p w:rsid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  <w:t>Памятка родителям.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  <w:lang w:eastAsia="ru-RU"/>
              </w:rPr>
            </w:pPr>
          </w:p>
          <w:p w:rsid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0"/>
                <w:szCs w:val="36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bCs/>
                <w:i/>
                <w:sz w:val="20"/>
                <w:szCs w:val="36"/>
                <w:lang w:eastAsia="ru-RU"/>
              </w:rPr>
              <w:t>Как можно повысить учебную мотивацию школьников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0"/>
                <w:szCs w:val="36"/>
                <w:lang w:eastAsia="ru-RU"/>
              </w:rPr>
            </w:pP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 Обсудите с ваши ребенком важность школы и образования. Это очень важно.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Спрашивайте вашего ребенка каждый день, как прошел его день в школе. Удостоверьтесь, что он вам рассказывает подробности.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Узнайте: задали ли ему домашнее задание или какой-либо прое</w:t>
            </w:r>
            <w:proofErr w:type="gramStart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кт в кл</w:t>
            </w:r>
            <w:proofErr w:type="gramEnd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ассе, который он должен сделать.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4. Если у вашего ребенка нет никакого домашнего задания, удостоверьтесь, чтобы он </w:t>
            </w:r>
            <w:proofErr w:type="gramStart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потратил</w:t>
            </w:r>
            <w:proofErr w:type="gramEnd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 крайней мере 30 минут на изучение, просмотр и практику уроков.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6. Поощряйте позитивные действия. Не надо концентрировать ваше внимание только на его негативных действиях или плохом поведении.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 Поддержите вашего ребенка, если даже он получил плохую оценку.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8. Если у вашего ребенка проблемы в учебе, ему необходима дополнительная помощь учителя, домашнего репетитора.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 Самое главное: регулярно будьте в постоянном контакте с классным руководителем  (учителями)  вашего ребенка, которые следят за успеваемостью и поведением вашего ребенка в школе.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11. Чётко ставьте цели перед подростком: чего хотим добиться, какими знаниями обладать.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 Определяйте и оглашайте сроки реализации поставленной цели (когда он это исправит, выучит).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13. По возможности, определяйте прикладную направленность обучения. ( Зачем мне это надо знать, как я это применю в жизни?).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14. </w:t>
            </w:r>
            <w:proofErr w:type="gramStart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Чёткое</w:t>
            </w:r>
            <w:proofErr w:type="gramEnd"/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своевременно отслеживайте результаты деятельности собственного ребёнка в процессе всей работы (учёбы).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 Разработайте приемы поощрения (похвала при всей семье). Хвалите за дело – стимулируйте мотивацию.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 Позитивно, регулярно поддерживайте подростка. Доброе слово и дельный совет лучше порицания.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 Формируйте положительный стимул для обретения новых знаний в школе.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 Не сравнивайте результаты обучения вашего подростка с ребятами из класса, это может привести к раздражению.</w:t>
            </w:r>
          </w:p>
          <w:p w:rsid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20. Не критикуйте действия учителя, если у Вас нет уверенности в том ситуация выглядит именно так, а не иначе. 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21. Помните, что это ваш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ребёнок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он с вас берет пример.</w:t>
            </w:r>
          </w:p>
          <w:p w:rsidR="00D1745D" w:rsidRDefault="00D1745D" w:rsidP="00D1745D">
            <w:pPr>
              <w:tabs>
                <w:tab w:val="left" w:pos="7513"/>
              </w:tabs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  <w:r w:rsidRPr="00D174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Любите вашего ребенка.</w:t>
            </w:r>
          </w:p>
          <w:p w:rsidR="00D1745D" w:rsidRPr="00D1745D" w:rsidRDefault="00D1745D" w:rsidP="00D1745D">
            <w:pPr>
              <w:tabs>
                <w:tab w:val="left" w:pos="7513"/>
              </w:tabs>
              <w:ind w:left="284"/>
              <w:rPr>
                <w:sz w:val="20"/>
              </w:rPr>
            </w:pPr>
          </w:p>
        </w:tc>
      </w:tr>
    </w:tbl>
    <w:p w:rsidR="00D1745D" w:rsidRDefault="00D1745D" w:rsidP="00D1745D">
      <w:pPr>
        <w:tabs>
          <w:tab w:val="left" w:pos="7513"/>
        </w:tabs>
        <w:ind w:left="284"/>
      </w:pPr>
    </w:p>
    <w:sectPr w:rsidR="00D1745D" w:rsidSect="00D1745D">
      <w:pgSz w:w="16838" w:h="11906" w:orient="landscape"/>
      <w:pgMar w:top="284" w:right="678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745D"/>
    <w:rsid w:val="0015499F"/>
    <w:rsid w:val="00D1745D"/>
    <w:rsid w:val="00D8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778</Words>
  <Characters>4435</Characters>
  <Application>Microsoft Office Word</Application>
  <DocSecurity>0</DocSecurity>
  <Lines>36</Lines>
  <Paragraphs>10</Paragraphs>
  <ScaleCrop>false</ScaleCrop>
  <Company>DG Win&amp;Soft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2015-11-09T17:03:00Z</cp:lastPrinted>
  <dcterms:created xsi:type="dcterms:W3CDTF">2015-11-09T16:57:00Z</dcterms:created>
  <dcterms:modified xsi:type="dcterms:W3CDTF">2015-11-09T17:03:00Z</dcterms:modified>
</cp:coreProperties>
</file>